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85" w:type="dxa"/>
        <w:jc w:val="center"/>
        <w:tblInd w:w="0" w:type="dxa"/>
        <w:tblLayout w:type="fixed"/>
        <w:tblCellMar>
          <w:top w:w="0" w:type="dxa"/>
          <w:left w:w="108" w:type="dxa"/>
          <w:bottom w:w="0" w:type="dxa"/>
          <w:right w:w="108" w:type="dxa"/>
        </w:tblCellMar>
      </w:tblPr>
      <w:tblGrid>
        <w:gridCol w:w="2055"/>
        <w:gridCol w:w="2100"/>
        <w:gridCol w:w="2012"/>
        <w:gridCol w:w="2055"/>
        <w:gridCol w:w="2056"/>
        <w:gridCol w:w="2056"/>
        <w:gridCol w:w="2051"/>
      </w:tblGrid>
      <w:tr>
        <w:trPr>
          <w:trHeight w:val="1095" w:hRule="atLeast"/>
        </w:trPr>
        <w:tc>
          <w:tcPr>
            <w:tcW w:w="14385"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-6350</wp:posOffset>
                      </wp:positionH>
                      <wp:positionV relativeFrom="paragraph">
                        <wp:posOffset>95885</wp:posOffset>
                      </wp:positionV>
                      <wp:extent cx="5086350" cy="701675"/>
                      <wp:effectExtent l="0" t="0" r="0" b="0"/>
                      <wp:wrapNone/>
                      <wp:docPr id="1" name="Text Frame 1"/>
                      <a:graphic xmlns:a="http://schemas.openxmlformats.org/drawingml/2006/main">
                        <a:graphicData uri="http://schemas.microsoft.com/office/word/2010/wordprocessingShape">
                          <wps:wsp>
                            <wps:cNvSpPr txBox="1"/>
                            <wps:spPr>
                              <a:xfrm>
                                <a:off x="0" y="0"/>
                                <a:ext cx="5086440" cy="70164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5pt;margin-top:7.55pt;width:400.45pt;height:55.2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February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10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1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1"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10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12"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1"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r>
      <w:tr>
        <w:trPr>
          <w:trHeight w:val="1771"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10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12"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1"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10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12"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1"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r>
      <w:tr>
        <w:trPr>
          <w:trHeight w:val="1771"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10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12"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1"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10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12"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1"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r>
      <w:tr>
        <w:trPr>
          <w:trHeight w:val="1771"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10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12"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1"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10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12"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1"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r>
      <w:tr>
        <w:trPr>
          <w:trHeight w:val="1771"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10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12"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1"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r>
      <w:r>
        <w:rPr>
          <w:rFonts w:ascii="Arial" w:hAnsi="Arial"/>
          <w:b/>
          <w:bCs/>
          <w:sz w:val="28"/>
          <w:szCs w:val="28"/>
        </w:rPr>
        <w:t>BLUE = New Moon</w:t>
      </w:r>
      <w:r>
        <w:rPr>
          <w:rFonts w:ascii="Arial" w:hAnsi="Arial"/>
          <w:b/>
          <w:bCs/>
          <w:sz w:val="28"/>
          <w:szCs w:val="28"/>
        </w:rPr>
        <w:tab/>
        <w:tab/>
        <w:tab/>
        <w:tab/>
        <w:tab/>
        <w:tab/>
        <w:tab/>
        <w:tab/>
        <w:t xml:space="preserve"> www.hope-of-israel.org </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LibreOffice/24.8.0.3$Windows_X86_64 LibreOffice_project/0bdf1299c94fe897b119f97f3c613e9dca6be583</Application>
  <AppVersion>15.0000</AppVersion>
  <Pages>1</Pages>
  <Words>50</Words>
  <Characters>160</Characters>
  <CharactersWithSpaces>178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February 2026 Calendar Printable Easy to Customize</cp:keywords>
  <dc:language>en-US</dc:language>
  <cp:lastModifiedBy/>
  <dcterms:modified xsi:type="dcterms:W3CDTF">2025-11-23T12:28:00Z</dcterms:modified>
  <cp:revision>5</cp:revision>
  <dc:subject>Free printable February 2026 Calendar</dc:subject>
  <dc:title>February 2026 Calendar</dc:title>
</cp:coreProperties>
</file>

<file path=docProps/custom.xml><?xml version="1.0" encoding="utf-8"?>
<Properties xmlns="http://schemas.openxmlformats.org/officeDocument/2006/custom-properties" xmlns:vt="http://schemas.openxmlformats.org/officeDocument/2006/docPropsVTypes"/>
</file>